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DC" w:rsidRPr="00AB2ADC" w:rsidRDefault="00AB2ADC" w:rsidP="00AB2ADC">
      <w:pPr>
        <w:pStyle w:val="Standard"/>
        <w:rPr>
          <w:rFonts w:ascii="Arial" w:hAnsi="Arial" w:cs="Arial"/>
          <w:sz w:val="26"/>
          <w:szCs w:val="26"/>
          <w:u w:val="single"/>
          <w:lang w:val="ru-RU"/>
        </w:rPr>
      </w:pPr>
      <w:r w:rsidRPr="00AB2ADC">
        <w:rPr>
          <w:rFonts w:ascii="Arial" w:hAnsi="Arial" w:cs="Arial"/>
          <w:b/>
          <w:bCs/>
          <w:sz w:val="26"/>
          <w:szCs w:val="26"/>
          <w:u w:val="single"/>
          <w:lang w:val="ru-RU"/>
        </w:rPr>
        <w:t>Слушание</w:t>
      </w:r>
      <w:r w:rsidRPr="00AB2ADC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 музыки </w:t>
      </w:r>
      <w:r w:rsidRPr="00AB2ADC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 3</w:t>
      </w:r>
      <w:r w:rsidRPr="00AB2ADC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 класс </w:t>
      </w:r>
      <w:r w:rsidRPr="00AB2ADC">
        <w:rPr>
          <w:rFonts w:ascii="Arial" w:hAnsi="Arial" w:cs="Arial"/>
          <w:b/>
          <w:bCs/>
          <w:sz w:val="26"/>
          <w:szCs w:val="26"/>
          <w:u w:val="single"/>
          <w:lang w:val="ru-RU"/>
        </w:rPr>
        <w:t>ПП</w:t>
      </w:r>
    </w:p>
    <w:p w:rsidR="00AB2ADC" w:rsidRPr="00AB2ADC" w:rsidRDefault="00AB2ADC" w:rsidP="00AB2ADC">
      <w:pPr>
        <w:pStyle w:val="Standard"/>
        <w:rPr>
          <w:rFonts w:ascii="Arial" w:hAnsi="Arial" w:cs="Arial"/>
          <w:b/>
          <w:bCs/>
          <w:sz w:val="26"/>
          <w:szCs w:val="26"/>
          <w:lang w:val="ru-RU"/>
        </w:rPr>
      </w:pPr>
      <w:bookmarkStart w:id="0" w:name="_GoBack"/>
      <w:bookmarkEnd w:id="0"/>
    </w:p>
    <w:p w:rsidR="00AB2ADC" w:rsidRPr="00AB2ADC" w:rsidRDefault="00AB2ADC" w:rsidP="00AB2ADC">
      <w:pPr>
        <w:pStyle w:val="Standard"/>
        <w:spacing w:line="360" w:lineRule="auto"/>
        <w:rPr>
          <w:rFonts w:ascii="Arial" w:hAnsi="Arial" w:cs="Arial"/>
          <w:sz w:val="26"/>
          <w:szCs w:val="26"/>
          <w:lang w:val="ru-RU"/>
        </w:rPr>
      </w:pPr>
      <w:r w:rsidRPr="00AB2ADC">
        <w:rPr>
          <w:rFonts w:ascii="Arial" w:hAnsi="Arial" w:cs="Arial"/>
          <w:sz w:val="26"/>
          <w:szCs w:val="26"/>
          <w:lang w:val="ru-RU"/>
        </w:rPr>
        <w:t>Записать названия и определения бальных танцев — полонез, мазурка, кра</w:t>
      </w:r>
      <w:r>
        <w:rPr>
          <w:rFonts w:ascii="Arial" w:hAnsi="Arial" w:cs="Arial"/>
          <w:sz w:val="26"/>
          <w:szCs w:val="26"/>
          <w:lang w:val="ru-RU"/>
        </w:rPr>
        <w:t>к</w:t>
      </w:r>
      <w:r w:rsidRPr="00AB2ADC">
        <w:rPr>
          <w:rFonts w:ascii="Arial" w:hAnsi="Arial" w:cs="Arial"/>
          <w:sz w:val="26"/>
          <w:szCs w:val="26"/>
          <w:lang w:val="ru-RU"/>
        </w:rPr>
        <w:t>овяк, камаринская.</w:t>
      </w:r>
    </w:p>
    <w:p w:rsidR="00AB2ADC" w:rsidRPr="00AB2ADC" w:rsidRDefault="00AB2ADC" w:rsidP="00AB2ADC">
      <w:pPr>
        <w:pStyle w:val="Standard"/>
        <w:spacing w:line="360" w:lineRule="auto"/>
        <w:rPr>
          <w:rFonts w:ascii="Arial" w:hAnsi="Arial" w:cs="Arial"/>
          <w:sz w:val="26"/>
          <w:szCs w:val="26"/>
          <w:lang w:val="ru-RU"/>
        </w:rPr>
      </w:pPr>
      <w:r w:rsidRPr="00AB2ADC">
        <w:rPr>
          <w:rFonts w:ascii="Arial" w:hAnsi="Arial" w:cs="Arial"/>
          <w:sz w:val="26"/>
          <w:szCs w:val="26"/>
          <w:lang w:val="ru-RU"/>
        </w:rPr>
        <w:t>Послушать мазурку, полонез, краковяк из оперы Глинки «Иван Сусанин», «Камаринскую» Глинки.</w:t>
      </w:r>
    </w:p>
    <w:p w:rsidR="00A361FB" w:rsidRPr="00AB2ADC" w:rsidRDefault="00A361FB" w:rsidP="00AB2ADC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A361FB" w:rsidRPr="00AB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48"/>
    <w:rsid w:val="00A361FB"/>
    <w:rsid w:val="00AB2ADC"/>
    <w:rsid w:val="00C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2ADC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2ADC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2022-02-10T10:04:00Z</dcterms:created>
  <dcterms:modified xsi:type="dcterms:W3CDTF">2022-02-10T10:05:00Z</dcterms:modified>
</cp:coreProperties>
</file>